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B6C" w:rsidRPr="00947CA5" w:rsidRDefault="00BC2B6C" w:rsidP="00FA5275">
      <w:pPr>
        <w:jc w:val="center"/>
        <w:rPr>
          <w:rFonts w:ascii="Arial" w:hAnsi="Arial"/>
          <w:sz w:val="28"/>
          <w:lang w:val="es-CO"/>
        </w:rPr>
      </w:pPr>
      <w:bookmarkStart w:id="0" w:name="_Hlk72419439"/>
      <w:r w:rsidRPr="00947CA5">
        <w:rPr>
          <w:rFonts w:ascii="Arial" w:hAnsi="Arial"/>
          <w:sz w:val="28"/>
          <w:lang w:val="es-CO"/>
        </w:rPr>
        <w:t>REINTEGRO ELEMENTOS DEVOLUTIVOS AL ALMACEN</w:t>
      </w:r>
    </w:p>
    <w:p w:rsidR="00BC2B6C" w:rsidRPr="00947CA5" w:rsidRDefault="00BC2B6C">
      <w:pPr>
        <w:rPr>
          <w:rFonts w:ascii="Arial" w:hAnsi="Arial"/>
          <w:sz w:val="22"/>
          <w:lang w:val="es-CO"/>
        </w:rPr>
      </w:pPr>
    </w:p>
    <w:p w:rsidR="006B63D0" w:rsidRPr="00947CA5" w:rsidRDefault="006B63D0">
      <w:pPr>
        <w:rPr>
          <w:rFonts w:ascii="Arial" w:hAnsi="Arial"/>
          <w:sz w:val="22"/>
          <w:lang w:val="es-CO"/>
        </w:rPr>
      </w:pPr>
    </w:p>
    <w:p w:rsidR="006B63D0" w:rsidRPr="00947CA5" w:rsidRDefault="00956902" w:rsidP="00947CA5">
      <w:pPr>
        <w:spacing w:line="360" w:lineRule="auto"/>
        <w:jc w:val="both"/>
        <w:rPr>
          <w:rFonts w:ascii="Arial" w:hAnsi="Arial"/>
          <w:sz w:val="22"/>
          <w:lang w:val="es-CO"/>
        </w:rPr>
      </w:pPr>
      <w:r w:rsidRPr="00947CA5">
        <w:rPr>
          <w:rFonts w:ascii="Arial" w:hAnsi="Arial"/>
          <w:sz w:val="22"/>
          <w:lang w:val="es-CO"/>
        </w:rPr>
        <w:t xml:space="preserve">En la ciudad de </w:t>
      </w:r>
      <w:r w:rsidR="00913F79" w:rsidRPr="00947CA5">
        <w:rPr>
          <w:rFonts w:ascii="Arial" w:hAnsi="Arial" w:cs="Arial"/>
          <w:sz w:val="22"/>
          <w:szCs w:val="22"/>
          <w:lang w:val="es-CO"/>
        </w:rPr>
        <w:t>__________</w:t>
      </w:r>
      <w:r w:rsidR="001A1938" w:rsidRPr="00947CA5">
        <w:rPr>
          <w:rFonts w:ascii="Arial" w:hAnsi="Arial" w:cs="Arial"/>
          <w:sz w:val="22"/>
          <w:szCs w:val="22"/>
          <w:lang w:val="es-CO"/>
        </w:rPr>
        <w:t xml:space="preserve">, </w:t>
      </w:r>
      <w:r w:rsidR="006F06F6" w:rsidRPr="00947CA5">
        <w:rPr>
          <w:rFonts w:ascii="Arial" w:hAnsi="Arial" w:cs="Arial"/>
          <w:sz w:val="22"/>
          <w:szCs w:val="22"/>
          <w:lang w:val="es-CO"/>
        </w:rPr>
        <w:t>el _______________________de 20</w:t>
      </w:r>
      <w:r w:rsidR="0001183B" w:rsidRPr="00947CA5">
        <w:rPr>
          <w:rFonts w:ascii="Arial" w:hAnsi="Arial" w:cs="Arial"/>
          <w:sz w:val="22"/>
          <w:szCs w:val="22"/>
          <w:lang w:val="es-CO"/>
        </w:rPr>
        <w:t>2</w:t>
      </w:r>
      <w:r w:rsidR="000C0DEB" w:rsidRPr="00947CA5">
        <w:rPr>
          <w:rFonts w:ascii="Arial" w:hAnsi="Arial" w:cs="Arial"/>
          <w:sz w:val="22"/>
          <w:szCs w:val="22"/>
          <w:lang w:val="es-CO"/>
        </w:rPr>
        <w:t>1</w:t>
      </w:r>
      <w:r w:rsidRPr="00947CA5">
        <w:rPr>
          <w:rFonts w:ascii="Arial" w:hAnsi="Arial"/>
          <w:sz w:val="22"/>
          <w:lang w:val="es-CO"/>
        </w:rPr>
        <w:t xml:space="preserve">, </w:t>
      </w:r>
      <w:r w:rsidR="00E75CEF" w:rsidRPr="00947CA5">
        <w:rPr>
          <w:rFonts w:ascii="Arial" w:hAnsi="Arial"/>
          <w:sz w:val="22"/>
          <w:lang w:val="es-CO"/>
        </w:rPr>
        <w:t>y</w:t>
      </w:r>
      <w:r w:rsidR="00BC2B6C" w:rsidRPr="00947CA5">
        <w:rPr>
          <w:rFonts w:ascii="Arial" w:hAnsi="Arial"/>
          <w:sz w:val="22"/>
          <w:lang w:val="es-CO"/>
        </w:rPr>
        <w:t>o,</w:t>
      </w:r>
      <w:r w:rsidR="007B167A" w:rsidRPr="00947CA5">
        <w:rPr>
          <w:rFonts w:ascii="Arial" w:hAnsi="Arial"/>
          <w:sz w:val="22"/>
          <w:lang w:val="es-CO"/>
        </w:rPr>
        <w:t xml:space="preserve"> </w:t>
      </w:r>
      <w:r w:rsidR="009E6B33" w:rsidRPr="00947CA5">
        <w:rPr>
          <w:rFonts w:ascii="Arial" w:hAnsi="Arial"/>
          <w:sz w:val="22"/>
          <w:lang w:val="es-CO"/>
        </w:rPr>
        <w:t>____________________</w:t>
      </w:r>
      <w:r w:rsidR="00BC2B6C" w:rsidRPr="00947CA5">
        <w:rPr>
          <w:rFonts w:ascii="Arial" w:hAnsi="Arial"/>
          <w:sz w:val="22"/>
          <w:lang w:val="es-CO"/>
        </w:rPr>
        <w:t xml:space="preserve"> con c.c.</w:t>
      </w:r>
      <w:r w:rsidR="00E75CEF" w:rsidRPr="00947CA5">
        <w:rPr>
          <w:rFonts w:ascii="Arial" w:hAnsi="Arial"/>
          <w:sz w:val="22"/>
          <w:lang w:val="es-CO"/>
        </w:rPr>
        <w:t xml:space="preserve"> </w:t>
      </w:r>
      <w:r w:rsidR="009E6B33" w:rsidRPr="00947CA5">
        <w:rPr>
          <w:rFonts w:ascii="Arial" w:hAnsi="Arial"/>
          <w:sz w:val="22"/>
          <w:lang w:val="es-CO"/>
        </w:rPr>
        <w:t>___________________</w:t>
      </w:r>
      <w:r w:rsidR="00E75CEF" w:rsidRPr="00947CA5">
        <w:rPr>
          <w:rFonts w:ascii="Arial" w:hAnsi="Arial"/>
          <w:sz w:val="22"/>
          <w:lang w:val="es-CO"/>
        </w:rPr>
        <w:t>, e</w:t>
      </w:r>
      <w:r w:rsidR="00BC2B6C" w:rsidRPr="00947CA5">
        <w:rPr>
          <w:rFonts w:ascii="Arial" w:hAnsi="Arial"/>
          <w:sz w:val="22"/>
          <w:lang w:val="es-CO"/>
        </w:rPr>
        <w:t>n</w:t>
      </w:r>
      <w:r w:rsidR="00BB4B91" w:rsidRPr="00947CA5">
        <w:rPr>
          <w:rFonts w:ascii="Arial" w:hAnsi="Arial"/>
          <w:sz w:val="22"/>
          <w:lang w:val="es-CO"/>
        </w:rPr>
        <w:t xml:space="preserve"> </w:t>
      </w:r>
      <w:r w:rsidR="00BC2B6C" w:rsidRPr="00947CA5">
        <w:rPr>
          <w:rFonts w:ascii="Arial" w:hAnsi="Arial"/>
          <w:sz w:val="22"/>
          <w:lang w:val="es-CO"/>
        </w:rPr>
        <w:t xml:space="preserve">la </w:t>
      </w:r>
      <w:r w:rsidR="00A12052" w:rsidRPr="00947CA5">
        <w:rPr>
          <w:rFonts w:ascii="Arial" w:hAnsi="Arial"/>
          <w:sz w:val="22"/>
          <w:lang w:val="es-CO"/>
        </w:rPr>
        <w:t>Dependencia</w:t>
      </w:r>
      <w:r w:rsidR="00065CC2" w:rsidRPr="00947CA5">
        <w:rPr>
          <w:rFonts w:ascii="Arial" w:hAnsi="Arial"/>
          <w:sz w:val="22"/>
          <w:lang w:val="es-CO"/>
        </w:rPr>
        <w:t>:</w:t>
      </w:r>
      <w:r w:rsidR="00BC2B6C" w:rsidRPr="00947CA5">
        <w:rPr>
          <w:rFonts w:ascii="Arial" w:hAnsi="Arial"/>
          <w:sz w:val="22"/>
          <w:lang w:val="es-CO"/>
        </w:rPr>
        <w:t xml:space="preserve"> </w:t>
      </w:r>
      <w:r w:rsidR="009E6B33" w:rsidRPr="00947CA5">
        <w:rPr>
          <w:rFonts w:ascii="Arial" w:hAnsi="Arial"/>
          <w:sz w:val="22"/>
          <w:lang w:val="es-CO"/>
        </w:rPr>
        <w:t>_______________________</w:t>
      </w:r>
      <w:r w:rsidR="00852F52" w:rsidRPr="00947CA5">
        <w:rPr>
          <w:rFonts w:ascii="Arial" w:hAnsi="Arial"/>
          <w:sz w:val="22"/>
          <w:lang w:val="es-CO"/>
        </w:rPr>
        <w:t xml:space="preserve"> </w:t>
      </w:r>
      <w:r w:rsidR="00E75CEF" w:rsidRPr="00947CA5">
        <w:rPr>
          <w:rFonts w:ascii="Arial" w:hAnsi="Arial"/>
          <w:sz w:val="22"/>
          <w:lang w:val="es-CO"/>
        </w:rPr>
        <w:t>p</w:t>
      </w:r>
      <w:r w:rsidR="00BC2B6C" w:rsidRPr="00947CA5">
        <w:rPr>
          <w:rFonts w:ascii="Arial" w:hAnsi="Arial"/>
          <w:sz w:val="22"/>
          <w:lang w:val="es-CO"/>
        </w:rPr>
        <w:t xml:space="preserve">rocedo a hacer entrega </w:t>
      </w:r>
      <w:r w:rsidR="00E75CEF" w:rsidRPr="00947CA5">
        <w:rPr>
          <w:rFonts w:ascii="Arial" w:hAnsi="Arial"/>
          <w:sz w:val="22"/>
          <w:lang w:val="es-CO"/>
        </w:rPr>
        <w:t xml:space="preserve">material </w:t>
      </w:r>
      <w:r w:rsidR="00BC2B6C" w:rsidRPr="00947CA5">
        <w:rPr>
          <w:rFonts w:ascii="Arial" w:hAnsi="Arial"/>
          <w:sz w:val="22"/>
          <w:lang w:val="es-CO"/>
        </w:rPr>
        <w:t>de los siguientes elementos a mi cargo a:</w:t>
      </w:r>
      <w:r w:rsidR="000A4572" w:rsidRPr="00947CA5">
        <w:rPr>
          <w:rFonts w:ascii="Arial" w:hAnsi="Arial"/>
          <w:sz w:val="22"/>
          <w:lang w:val="es-CO"/>
        </w:rPr>
        <w:t xml:space="preserve"> </w:t>
      </w:r>
      <w:r w:rsidR="009E6B33" w:rsidRPr="00947CA5">
        <w:rPr>
          <w:rFonts w:ascii="Arial" w:hAnsi="Arial"/>
          <w:sz w:val="22"/>
          <w:lang w:val="es-CO"/>
        </w:rPr>
        <w:t>__________________________</w:t>
      </w:r>
      <w:r w:rsidR="00BC2B6C" w:rsidRPr="00947CA5">
        <w:rPr>
          <w:rFonts w:ascii="Arial" w:hAnsi="Arial"/>
          <w:sz w:val="22"/>
          <w:lang w:val="es-CO"/>
        </w:rPr>
        <w:t xml:space="preserve">con c.c. No. </w:t>
      </w:r>
      <w:r w:rsidR="009E6B33" w:rsidRPr="00947CA5">
        <w:rPr>
          <w:rFonts w:ascii="Arial" w:hAnsi="Arial"/>
          <w:sz w:val="22"/>
          <w:lang w:val="es-CO"/>
        </w:rPr>
        <w:t>________________</w:t>
      </w:r>
      <w:r w:rsidR="00FA5275" w:rsidRPr="00947CA5">
        <w:rPr>
          <w:rFonts w:ascii="Arial" w:hAnsi="Arial"/>
          <w:sz w:val="22"/>
          <w:lang w:val="es-CO"/>
        </w:rPr>
        <w:t xml:space="preserve">, </w:t>
      </w:r>
      <w:r w:rsidR="00065CC2" w:rsidRPr="00947CA5">
        <w:rPr>
          <w:rFonts w:ascii="Arial" w:hAnsi="Arial"/>
          <w:sz w:val="22"/>
          <w:lang w:val="es-CO"/>
        </w:rPr>
        <w:t xml:space="preserve"> </w:t>
      </w:r>
      <w:r w:rsidR="0002686B" w:rsidRPr="00947CA5">
        <w:rPr>
          <w:rFonts w:ascii="Arial" w:hAnsi="Arial"/>
          <w:sz w:val="22"/>
          <w:lang w:val="es-CO"/>
        </w:rPr>
        <w:t>Empleado</w:t>
      </w:r>
      <w:r w:rsidR="00BC2B6C" w:rsidRPr="00947CA5">
        <w:rPr>
          <w:rFonts w:ascii="Arial" w:hAnsi="Arial"/>
          <w:sz w:val="22"/>
          <w:lang w:val="es-CO"/>
        </w:rPr>
        <w:t xml:space="preserve"> del Almacén</w:t>
      </w:r>
      <w:r w:rsidR="00FA5275" w:rsidRPr="00947CA5">
        <w:rPr>
          <w:rFonts w:ascii="Arial" w:hAnsi="Arial"/>
          <w:sz w:val="22"/>
          <w:lang w:val="es-CO"/>
        </w:rPr>
        <w:t>.</w:t>
      </w:r>
      <w:r w:rsidR="00852F52" w:rsidRPr="00947CA5">
        <w:rPr>
          <w:rFonts w:ascii="Arial" w:hAnsi="Arial"/>
          <w:sz w:val="22"/>
          <w:lang w:val="es-CO"/>
        </w:rPr>
        <w:tab/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2137"/>
        <w:gridCol w:w="1939"/>
        <w:gridCol w:w="1027"/>
        <w:gridCol w:w="1134"/>
      </w:tblGrid>
      <w:tr w:rsidR="004D7579" w:rsidRPr="00947CA5" w:rsidTr="009E01B8">
        <w:trPr>
          <w:cantSplit/>
          <w:trHeight w:val="277"/>
          <w:jc w:val="center"/>
        </w:trPr>
        <w:tc>
          <w:tcPr>
            <w:tcW w:w="2769" w:type="dxa"/>
            <w:vMerge w:val="restart"/>
            <w:shd w:val="clear" w:color="auto" w:fill="FFCC99"/>
            <w:vAlign w:val="center"/>
          </w:tcPr>
          <w:p w:rsidR="00BC2B6C" w:rsidRPr="00947CA5" w:rsidRDefault="00BC2B6C" w:rsidP="00FA5275">
            <w:pPr>
              <w:jc w:val="center"/>
              <w:rPr>
                <w:rFonts w:ascii="Arial" w:hAnsi="Arial"/>
                <w:sz w:val="22"/>
                <w:lang w:val="es-CO"/>
              </w:rPr>
            </w:pPr>
            <w:r w:rsidRPr="00947CA5">
              <w:rPr>
                <w:rFonts w:ascii="Arial" w:hAnsi="Arial"/>
                <w:sz w:val="22"/>
                <w:lang w:val="es-CO"/>
              </w:rPr>
              <w:t>DESCRIPCI</w:t>
            </w:r>
            <w:r w:rsidR="000A4572" w:rsidRPr="00947CA5">
              <w:rPr>
                <w:rFonts w:ascii="Arial" w:hAnsi="Arial"/>
                <w:sz w:val="22"/>
                <w:lang w:val="es-CO"/>
              </w:rPr>
              <w:t>O</w:t>
            </w:r>
            <w:r w:rsidRPr="00947CA5">
              <w:rPr>
                <w:rFonts w:ascii="Arial" w:hAnsi="Arial"/>
                <w:sz w:val="22"/>
                <w:lang w:val="es-CO"/>
              </w:rPr>
              <w:t>N ELEMENTO</w:t>
            </w:r>
          </w:p>
        </w:tc>
        <w:tc>
          <w:tcPr>
            <w:tcW w:w="2137" w:type="dxa"/>
            <w:vMerge w:val="restart"/>
            <w:shd w:val="clear" w:color="auto" w:fill="FFCC99"/>
            <w:vAlign w:val="center"/>
          </w:tcPr>
          <w:p w:rsidR="00BC2B6C" w:rsidRPr="00947CA5" w:rsidRDefault="00BC2B6C" w:rsidP="00FA5275">
            <w:pPr>
              <w:pStyle w:val="Ttulo2"/>
              <w:rPr>
                <w:b w:val="0"/>
                <w:sz w:val="22"/>
                <w:lang w:val="es-CO"/>
              </w:rPr>
            </w:pPr>
            <w:r w:rsidRPr="00947CA5">
              <w:rPr>
                <w:b w:val="0"/>
                <w:sz w:val="22"/>
                <w:lang w:val="es-CO"/>
              </w:rPr>
              <w:t>No. PLACA F</w:t>
            </w:r>
            <w:r w:rsidR="000A4572" w:rsidRPr="00947CA5">
              <w:rPr>
                <w:b w:val="0"/>
                <w:sz w:val="22"/>
                <w:lang w:val="es-CO"/>
              </w:rPr>
              <w:t>I</w:t>
            </w:r>
            <w:r w:rsidRPr="00947CA5">
              <w:rPr>
                <w:b w:val="0"/>
                <w:sz w:val="22"/>
                <w:lang w:val="es-CO"/>
              </w:rPr>
              <w:t>SICA</w:t>
            </w:r>
          </w:p>
        </w:tc>
        <w:tc>
          <w:tcPr>
            <w:tcW w:w="1939" w:type="dxa"/>
            <w:vMerge w:val="restart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BC2B6C" w:rsidRPr="00947CA5" w:rsidRDefault="00BC2B6C" w:rsidP="00FA5275">
            <w:pPr>
              <w:pStyle w:val="Ttulo2"/>
              <w:rPr>
                <w:b w:val="0"/>
                <w:sz w:val="22"/>
                <w:lang w:val="es-CO"/>
              </w:rPr>
            </w:pPr>
            <w:r w:rsidRPr="00947CA5">
              <w:rPr>
                <w:b w:val="0"/>
                <w:sz w:val="22"/>
                <w:lang w:val="es-CO"/>
              </w:rPr>
              <w:t>SERIE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BC2B6C" w:rsidRPr="00947CA5" w:rsidRDefault="00BC2B6C" w:rsidP="004D7579">
            <w:pPr>
              <w:pStyle w:val="Ttulo4"/>
              <w:jc w:val="center"/>
              <w:rPr>
                <w:b w:val="0"/>
                <w:sz w:val="22"/>
                <w:lang w:val="es-CO"/>
              </w:rPr>
            </w:pPr>
            <w:r w:rsidRPr="00947CA5">
              <w:rPr>
                <w:b w:val="0"/>
                <w:sz w:val="22"/>
                <w:lang w:val="es-CO"/>
              </w:rPr>
              <w:t>ESTADO</w:t>
            </w:r>
          </w:p>
        </w:tc>
      </w:tr>
      <w:tr w:rsidR="004D7579" w:rsidRPr="00947CA5" w:rsidTr="009E01B8">
        <w:trPr>
          <w:cantSplit/>
          <w:trHeight w:val="276"/>
          <w:jc w:val="center"/>
        </w:trPr>
        <w:tc>
          <w:tcPr>
            <w:tcW w:w="2769" w:type="dxa"/>
            <w:vMerge/>
            <w:shd w:val="clear" w:color="auto" w:fill="FFCC99"/>
          </w:tcPr>
          <w:p w:rsidR="00BC2B6C" w:rsidRPr="00947CA5" w:rsidRDefault="00BC2B6C" w:rsidP="00FA5275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2137" w:type="dxa"/>
            <w:vMerge/>
            <w:shd w:val="clear" w:color="auto" w:fill="FFCC99"/>
          </w:tcPr>
          <w:p w:rsidR="00BC2B6C" w:rsidRPr="00947CA5" w:rsidRDefault="00BC2B6C" w:rsidP="00FA5275">
            <w:pPr>
              <w:pStyle w:val="Ttulo2"/>
              <w:rPr>
                <w:b w:val="0"/>
                <w:sz w:val="22"/>
                <w:lang w:val="es-CO"/>
              </w:rPr>
            </w:pPr>
          </w:p>
        </w:tc>
        <w:tc>
          <w:tcPr>
            <w:tcW w:w="1939" w:type="dxa"/>
            <w:vMerge/>
            <w:tcBorders>
              <w:right w:val="single" w:sz="4" w:space="0" w:color="auto"/>
            </w:tcBorders>
            <w:shd w:val="clear" w:color="auto" w:fill="FFCC99"/>
          </w:tcPr>
          <w:p w:rsidR="00BC2B6C" w:rsidRPr="00947CA5" w:rsidRDefault="00BC2B6C" w:rsidP="00FA5275">
            <w:pPr>
              <w:pStyle w:val="Ttulo2"/>
              <w:rPr>
                <w:b w:val="0"/>
                <w:sz w:val="22"/>
                <w:lang w:val="es-CO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C2B6C" w:rsidRPr="00947CA5" w:rsidRDefault="00BC2B6C" w:rsidP="004D7579">
            <w:pPr>
              <w:pStyle w:val="Ttulo4"/>
              <w:jc w:val="center"/>
              <w:rPr>
                <w:b w:val="0"/>
                <w:sz w:val="22"/>
                <w:lang w:val="es-CO"/>
              </w:rPr>
            </w:pPr>
            <w:r w:rsidRPr="00947CA5">
              <w:rPr>
                <w:b w:val="0"/>
                <w:sz w:val="22"/>
                <w:lang w:val="es-CO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CC99"/>
          </w:tcPr>
          <w:p w:rsidR="00BC2B6C" w:rsidRPr="00947CA5" w:rsidRDefault="00BC2B6C" w:rsidP="004D7579">
            <w:pPr>
              <w:pStyle w:val="Ttulo3"/>
              <w:jc w:val="center"/>
              <w:rPr>
                <w:b w:val="0"/>
                <w:sz w:val="22"/>
                <w:lang w:val="es-CO"/>
              </w:rPr>
            </w:pPr>
            <w:r w:rsidRPr="00947CA5">
              <w:rPr>
                <w:b w:val="0"/>
                <w:sz w:val="22"/>
                <w:lang w:val="es-CO"/>
              </w:rPr>
              <w:t>M</w:t>
            </w: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7B167A">
            <w:pPr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FA5275" w:rsidRPr="00947CA5" w:rsidRDefault="00FA5275" w:rsidP="007B167A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5C489C" w:rsidRPr="00947CA5" w:rsidTr="009E01B8">
        <w:trPr>
          <w:jc w:val="center"/>
        </w:trPr>
        <w:tc>
          <w:tcPr>
            <w:tcW w:w="2769" w:type="dxa"/>
            <w:vAlign w:val="center"/>
          </w:tcPr>
          <w:p w:rsidR="005C489C" w:rsidRPr="00947CA5" w:rsidRDefault="005C489C" w:rsidP="00FA5275">
            <w:pPr>
              <w:ind w:left="104"/>
              <w:rPr>
                <w:rFonts w:ascii="Arial" w:hAnsi="Arial"/>
                <w:spacing w:val="8"/>
                <w:sz w:val="16"/>
                <w:lang w:val="es-CO"/>
              </w:rPr>
            </w:pPr>
          </w:p>
        </w:tc>
        <w:tc>
          <w:tcPr>
            <w:tcW w:w="2137" w:type="dxa"/>
            <w:vAlign w:val="center"/>
          </w:tcPr>
          <w:p w:rsidR="005C489C" w:rsidRPr="00947CA5" w:rsidRDefault="005C489C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5C489C" w:rsidRPr="00947CA5" w:rsidRDefault="005C489C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5C489C" w:rsidRPr="00947CA5" w:rsidRDefault="005C489C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5C489C" w:rsidRPr="00947CA5" w:rsidRDefault="005C489C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6"/>
                <w:sz w:val="16"/>
                <w:lang w:val="es-CO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7A33FF" w:rsidRPr="00947CA5" w:rsidTr="009E01B8">
        <w:trPr>
          <w:jc w:val="center"/>
        </w:trPr>
        <w:tc>
          <w:tcPr>
            <w:tcW w:w="2769" w:type="dxa"/>
            <w:vAlign w:val="center"/>
          </w:tcPr>
          <w:p w:rsidR="007A33FF" w:rsidRPr="00947CA5" w:rsidRDefault="007A33FF" w:rsidP="00FA5275">
            <w:pPr>
              <w:ind w:left="104"/>
              <w:rPr>
                <w:rFonts w:ascii="Arial" w:hAnsi="Arial"/>
                <w:spacing w:val="6"/>
                <w:sz w:val="16"/>
                <w:lang w:val="es-CO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7A33FF" w:rsidRPr="00947CA5" w:rsidRDefault="007A33FF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7A33FF" w:rsidRPr="00947CA5" w:rsidRDefault="007A33FF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7A33FF" w:rsidRPr="00947CA5" w:rsidRDefault="007A33FF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7A33FF" w:rsidRPr="00947CA5" w:rsidRDefault="007A33FF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6"/>
                <w:sz w:val="16"/>
                <w:lang w:val="es-CO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:rsidR="00FA5275" w:rsidRPr="00947CA5" w:rsidRDefault="00FA5275" w:rsidP="00FA5275">
            <w:pPr>
              <w:ind w:left="104"/>
              <w:rPr>
                <w:rFonts w:ascii="Arial" w:hAnsi="Arial"/>
                <w:spacing w:val="6"/>
                <w:sz w:val="16"/>
                <w:lang w:val="es-CO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FA5275" w:rsidRPr="00947CA5" w:rsidRDefault="00FA5275" w:rsidP="00FA5275">
            <w:pPr>
              <w:spacing w:line="360" w:lineRule="auto"/>
              <w:jc w:val="both"/>
              <w:rPr>
                <w:rFonts w:ascii="Arial" w:hAnsi="Arial"/>
                <w:sz w:val="20"/>
                <w:lang w:val="es-CO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  <w:tr w:rsidR="004D7579" w:rsidRPr="00947CA5" w:rsidTr="009E01B8">
        <w:trPr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275" w:rsidRPr="00947CA5" w:rsidRDefault="00FA5275" w:rsidP="00FA5275">
            <w:pPr>
              <w:pStyle w:val="Ttulo4"/>
              <w:rPr>
                <w:b w:val="0"/>
                <w:sz w:val="22"/>
                <w:lang w:val="es-CO"/>
              </w:rPr>
            </w:pPr>
            <w:proofErr w:type="gramStart"/>
            <w:r w:rsidRPr="00947CA5">
              <w:rPr>
                <w:b w:val="0"/>
                <w:sz w:val="22"/>
                <w:lang w:val="es-CO"/>
              </w:rPr>
              <w:t>TOTAL</w:t>
            </w:r>
            <w:proofErr w:type="gramEnd"/>
            <w:r w:rsidRPr="00947CA5">
              <w:rPr>
                <w:b w:val="0"/>
                <w:sz w:val="22"/>
                <w:lang w:val="es-CO"/>
              </w:rPr>
              <w:t xml:space="preserve"> ELEMENTOS 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275" w:rsidRPr="00947CA5" w:rsidRDefault="00FA5275" w:rsidP="00FA5275">
            <w:pPr>
              <w:pStyle w:val="Ttulo3"/>
              <w:rPr>
                <w:b w:val="0"/>
                <w:sz w:val="22"/>
                <w:lang w:val="es-CO"/>
              </w:rPr>
            </w:pPr>
            <w:r w:rsidRPr="00947CA5">
              <w:rPr>
                <w:b w:val="0"/>
                <w:sz w:val="22"/>
                <w:lang w:val="es-CO"/>
              </w:rPr>
              <w:t>ENTREGADOS: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FA5275" w:rsidRPr="00947CA5" w:rsidRDefault="00FA5275" w:rsidP="00FA5275">
            <w:pPr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5275" w:rsidRPr="00947CA5" w:rsidRDefault="00FA5275" w:rsidP="004D7579">
            <w:pPr>
              <w:jc w:val="center"/>
              <w:rPr>
                <w:rFonts w:ascii="Arial" w:hAnsi="Arial"/>
                <w:sz w:val="22"/>
                <w:lang w:val="es-CO"/>
              </w:rPr>
            </w:pPr>
          </w:p>
        </w:tc>
      </w:tr>
    </w:tbl>
    <w:p w:rsidR="003323BE" w:rsidRPr="00947CA5" w:rsidRDefault="003323BE">
      <w:pPr>
        <w:rPr>
          <w:rFonts w:ascii="Arial" w:hAnsi="Arial"/>
          <w:sz w:val="22"/>
          <w:lang w:val="es-CO"/>
        </w:rPr>
      </w:pPr>
    </w:p>
    <w:p w:rsidR="00A46922" w:rsidRPr="00947CA5" w:rsidRDefault="00A46922" w:rsidP="00A46922">
      <w:pPr>
        <w:jc w:val="both"/>
        <w:rPr>
          <w:rFonts w:ascii="Arial" w:hAnsi="Arial"/>
          <w:sz w:val="28"/>
          <w:lang w:val="es-CO"/>
        </w:rPr>
      </w:pPr>
      <w:r w:rsidRPr="00947CA5">
        <w:rPr>
          <w:rFonts w:ascii="Arial" w:hAnsi="Arial"/>
          <w:b/>
          <w:sz w:val="28"/>
          <w:lang w:val="es-CO"/>
        </w:rPr>
        <w:t xml:space="preserve">Observación: </w:t>
      </w:r>
      <w:r w:rsidRPr="00947CA5">
        <w:rPr>
          <w:rFonts w:ascii="Arial" w:hAnsi="Arial"/>
          <w:sz w:val="28"/>
          <w:lang w:val="es-CO"/>
        </w:rPr>
        <w:t xml:space="preserve">Cuando el </w:t>
      </w:r>
      <w:r w:rsidR="00947CA5" w:rsidRPr="00947CA5">
        <w:rPr>
          <w:rFonts w:ascii="Arial" w:hAnsi="Arial"/>
          <w:sz w:val="28"/>
          <w:lang w:val="es-CO"/>
        </w:rPr>
        <w:t xml:space="preserve">servidor judicial reintegre la </w:t>
      </w:r>
      <w:r w:rsidRPr="00947CA5">
        <w:rPr>
          <w:rFonts w:ascii="Arial" w:hAnsi="Arial"/>
          <w:sz w:val="28"/>
          <w:lang w:val="es-CO"/>
        </w:rPr>
        <w:t>CPU al almacén e inventarios, deberá certificar que este elemento no contiene información de propiedad del despacho.</w:t>
      </w:r>
    </w:p>
    <w:p w:rsidR="00A46922" w:rsidRPr="00947CA5" w:rsidRDefault="00A46922" w:rsidP="00A46922">
      <w:pPr>
        <w:jc w:val="both"/>
        <w:rPr>
          <w:rFonts w:ascii="Arial" w:hAnsi="Arial"/>
          <w:sz w:val="28"/>
          <w:lang w:val="es-CO"/>
        </w:rPr>
      </w:pPr>
    </w:p>
    <w:p w:rsidR="00947CA5" w:rsidRPr="00947CA5" w:rsidRDefault="00947CA5" w:rsidP="00A46922">
      <w:pPr>
        <w:jc w:val="both"/>
        <w:rPr>
          <w:rFonts w:ascii="Arial" w:hAnsi="Arial"/>
          <w:sz w:val="28"/>
          <w:lang w:val="es-CO"/>
        </w:rPr>
      </w:pPr>
      <w:r w:rsidRPr="00947CA5">
        <w:rPr>
          <w:rFonts w:ascii="Arial" w:hAnsi="Arial"/>
          <w:sz w:val="28"/>
          <w:lang w:val="es-CO"/>
        </w:rPr>
        <w:t>Por lo anterior, e</w:t>
      </w:r>
      <w:r w:rsidR="00A46922" w:rsidRPr="00947CA5">
        <w:rPr>
          <w:rFonts w:ascii="Arial" w:hAnsi="Arial"/>
          <w:sz w:val="28"/>
          <w:lang w:val="es-CO"/>
        </w:rPr>
        <w:t>l servidor judicial</w:t>
      </w:r>
      <w:r w:rsidR="00654801">
        <w:rPr>
          <w:rFonts w:ascii="Arial" w:hAnsi="Arial"/>
          <w:sz w:val="28"/>
          <w:lang w:val="es-CO"/>
        </w:rPr>
        <w:t xml:space="preserve"> </w:t>
      </w:r>
      <w:r w:rsidR="00654801">
        <w:rPr>
          <w:rFonts w:ascii="Arial" w:hAnsi="Arial"/>
          <w:sz w:val="28"/>
          <w:lang w:val="es-CO"/>
        </w:rPr>
        <w:t xml:space="preserve">al relacionar la </w:t>
      </w:r>
      <w:r w:rsidR="00654801" w:rsidRPr="00947CA5">
        <w:rPr>
          <w:rFonts w:ascii="Arial" w:hAnsi="Arial"/>
          <w:sz w:val="28"/>
          <w:lang w:val="es-CO"/>
        </w:rPr>
        <w:t>CPU</w:t>
      </w:r>
      <w:r w:rsidRPr="00947CA5">
        <w:rPr>
          <w:rFonts w:ascii="Arial" w:hAnsi="Arial"/>
          <w:sz w:val="28"/>
          <w:lang w:val="es-CO"/>
        </w:rPr>
        <w:t xml:space="preserve"> </w:t>
      </w:r>
      <w:r w:rsidR="00654801">
        <w:rPr>
          <w:rFonts w:ascii="Arial" w:hAnsi="Arial"/>
          <w:sz w:val="28"/>
          <w:lang w:val="es-CO"/>
        </w:rPr>
        <w:t xml:space="preserve">en </w:t>
      </w:r>
      <w:r w:rsidRPr="00947CA5">
        <w:rPr>
          <w:rFonts w:ascii="Arial" w:hAnsi="Arial"/>
          <w:sz w:val="28"/>
          <w:lang w:val="es-CO"/>
        </w:rPr>
        <w:t xml:space="preserve">este formato, </w:t>
      </w:r>
      <w:r w:rsidRPr="00294DCA">
        <w:rPr>
          <w:rFonts w:ascii="Arial" w:hAnsi="Arial"/>
          <w:sz w:val="28"/>
          <w:u w:val="single"/>
          <w:lang w:val="es-CO"/>
        </w:rPr>
        <w:t>está certificando que está se encuentra libre de toda información del respectivo despacho y que fue debidamente formateado para su reintegro</w:t>
      </w:r>
      <w:bookmarkStart w:id="1" w:name="_GoBack"/>
      <w:bookmarkEnd w:id="1"/>
      <w:r w:rsidR="00294DCA">
        <w:rPr>
          <w:rFonts w:ascii="Arial" w:hAnsi="Arial"/>
          <w:sz w:val="28"/>
          <w:u w:val="single"/>
          <w:lang w:val="es-CO"/>
        </w:rPr>
        <w:t xml:space="preserve"> a la Sección de Almacén e Inventarios</w:t>
      </w:r>
      <w:r w:rsidRPr="00294DCA">
        <w:rPr>
          <w:rFonts w:ascii="Arial" w:hAnsi="Arial"/>
          <w:sz w:val="28"/>
          <w:u w:val="single"/>
          <w:lang w:val="es-CO"/>
        </w:rPr>
        <w:t>.</w:t>
      </w:r>
    </w:p>
    <w:p w:rsidR="00947CA5" w:rsidRPr="00947CA5" w:rsidRDefault="00947CA5" w:rsidP="00A46922">
      <w:pPr>
        <w:jc w:val="both"/>
        <w:rPr>
          <w:rFonts w:ascii="Arial" w:hAnsi="Arial"/>
          <w:sz w:val="28"/>
          <w:lang w:val="es-CO"/>
        </w:rPr>
      </w:pPr>
    </w:p>
    <w:p w:rsidR="00BC2B6C" w:rsidRPr="00947CA5" w:rsidRDefault="001B548A">
      <w:pPr>
        <w:rPr>
          <w:rFonts w:ascii="Arial" w:hAnsi="Arial"/>
          <w:sz w:val="22"/>
          <w:lang w:val="es-CO"/>
        </w:rPr>
      </w:pPr>
      <w:r w:rsidRPr="00947CA5">
        <w:rPr>
          <w:rFonts w:ascii="Arial" w:hAnsi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7DAA" id="Rectangle 17" o:spid="_x0000_s1026" style="position:absolute;margin-left:154.5pt;margin-top:9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"/>
            </w:pict>
          </mc:Fallback>
        </mc:AlternateContent>
      </w:r>
      <w:r w:rsidRPr="00947CA5">
        <w:rPr>
          <w:rFonts w:ascii="Arial" w:hAnsi="Arial"/>
          <w:noProof/>
          <w:sz w:val="22"/>
          <w:lang w:val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C00C" id="Rectangle 18" o:spid="_x0000_s1026" style="position:absolute;margin-left:235.5pt;margin-top:9.8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kY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TzmzoqcW&#10;fSbRhN0axYp5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"/>
            </w:pict>
          </mc:Fallback>
        </mc:AlternateContent>
      </w:r>
    </w:p>
    <w:p w:rsidR="00BC2B6C" w:rsidRPr="00947CA5" w:rsidRDefault="00BC2B6C">
      <w:pPr>
        <w:rPr>
          <w:rFonts w:ascii="Arial" w:hAnsi="Arial"/>
          <w:sz w:val="22"/>
          <w:lang w:val="es-CO"/>
        </w:rPr>
      </w:pPr>
      <w:r w:rsidRPr="00947CA5">
        <w:rPr>
          <w:rFonts w:ascii="Arial" w:hAnsi="Arial"/>
          <w:sz w:val="22"/>
          <w:lang w:val="es-CO"/>
        </w:rPr>
        <w:t xml:space="preserve">Para efectos de Paz y Salvo </w:t>
      </w:r>
      <w:r w:rsidRPr="00947CA5">
        <w:rPr>
          <w:rFonts w:ascii="Arial" w:hAnsi="Arial"/>
          <w:sz w:val="22"/>
          <w:lang w:val="es-CO"/>
        </w:rPr>
        <w:tab/>
        <w:t>SI</w:t>
      </w:r>
      <w:r w:rsidRPr="00947CA5">
        <w:rPr>
          <w:rFonts w:ascii="Arial" w:hAnsi="Arial"/>
          <w:sz w:val="22"/>
          <w:lang w:val="es-CO"/>
        </w:rPr>
        <w:tab/>
      </w:r>
      <w:r w:rsidRPr="00947CA5">
        <w:rPr>
          <w:rFonts w:ascii="Arial" w:hAnsi="Arial"/>
          <w:sz w:val="22"/>
          <w:lang w:val="es-CO"/>
        </w:rPr>
        <w:tab/>
        <w:t xml:space="preserve">NO </w:t>
      </w:r>
    </w:p>
    <w:p w:rsidR="00E75CEF" w:rsidRPr="00947CA5" w:rsidRDefault="00E75CEF">
      <w:pPr>
        <w:rPr>
          <w:rFonts w:ascii="Arial" w:hAnsi="Arial"/>
          <w:sz w:val="22"/>
          <w:lang w:val="es-CO"/>
        </w:rPr>
      </w:pPr>
    </w:p>
    <w:p w:rsidR="00BC2B6C" w:rsidRPr="00947CA5" w:rsidRDefault="00BC2B6C">
      <w:pPr>
        <w:rPr>
          <w:rFonts w:ascii="Arial" w:hAnsi="Arial"/>
          <w:sz w:val="22"/>
          <w:lang w:val="es-CO"/>
        </w:rPr>
      </w:pPr>
      <w:r w:rsidRPr="00947CA5">
        <w:rPr>
          <w:rFonts w:ascii="Arial" w:hAnsi="Arial"/>
          <w:sz w:val="22"/>
          <w:lang w:val="es-CO"/>
        </w:rPr>
        <w:t>E</w:t>
      </w:r>
      <w:r w:rsidR="0002686B" w:rsidRPr="00947CA5">
        <w:rPr>
          <w:rFonts w:ascii="Arial" w:hAnsi="Arial"/>
          <w:sz w:val="22"/>
          <w:lang w:val="es-CO"/>
        </w:rPr>
        <w:t>ntrega</w:t>
      </w:r>
      <w:r w:rsidRPr="00947CA5">
        <w:rPr>
          <w:rFonts w:ascii="Arial" w:hAnsi="Arial"/>
          <w:sz w:val="22"/>
          <w:lang w:val="es-CO"/>
        </w:rPr>
        <w:t>:</w:t>
      </w:r>
      <w:r w:rsidR="00E75CEF" w:rsidRPr="00947CA5">
        <w:rPr>
          <w:rFonts w:ascii="Arial" w:hAnsi="Arial"/>
          <w:sz w:val="22"/>
          <w:lang w:val="es-CO"/>
        </w:rPr>
        <w:t xml:space="preserve"> </w:t>
      </w:r>
      <w:r w:rsidR="006F3684" w:rsidRPr="00947CA5">
        <w:rPr>
          <w:rFonts w:ascii="Arial" w:hAnsi="Arial"/>
          <w:sz w:val="22"/>
          <w:lang w:val="es-CO"/>
        </w:rPr>
        <w:t>____________________________</w:t>
      </w:r>
      <w:r w:rsidR="00E75CEF" w:rsidRPr="00947CA5">
        <w:rPr>
          <w:rFonts w:ascii="Arial" w:hAnsi="Arial"/>
          <w:sz w:val="22"/>
          <w:lang w:val="es-CO"/>
        </w:rPr>
        <w:t xml:space="preserve">, </w:t>
      </w:r>
      <w:r w:rsidR="000A4572" w:rsidRPr="00947CA5">
        <w:rPr>
          <w:rFonts w:ascii="Arial" w:hAnsi="Arial"/>
          <w:sz w:val="22"/>
          <w:lang w:val="es-CO"/>
        </w:rPr>
        <w:t>C. C.</w:t>
      </w:r>
      <w:r w:rsidR="00E75CEF" w:rsidRPr="00947CA5">
        <w:rPr>
          <w:rFonts w:ascii="Arial" w:hAnsi="Arial"/>
          <w:sz w:val="22"/>
          <w:lang w:val="es-CO"/>
        </w:rPr>
        <w:t xml:space="preserve"> ______________</w:t>
      </w:r>
      <w:r w:rsidR="006F3684" w:rsidRPr="00947CA5">
        <w:rPr>
          <w:rFonts w:ascii="Arial" w:hAnsi="Arial"/>
          <w:sz w:val="22"/>
          <w:lang w:val="es-CO"/>
        </w:rPr>
        <w:t>_______</w:t>
      </w:r>
    </w:p>
    <w:p w:rsidR="00E75CEF" w:rsidRPr="00947CA5" w:rsidRDefault="00E75CEF">
      <w:pPr>
        <w:rPr>
          <w:rFonts w:ascii="Arial" w:hAnsi="Arial"/>
          <w:sz w:val="2"/>
          <w:lang w:val="es-CO"/>
        </w:rPr>
      </w:pPr>
    </w:p>
    <w:p w:rsidR="00BE043D" w:rsidRPr="00947CA5" w:rsidRDefault="00BE043D">
      <w:pPr>
        <w:rPr>
          <w:rFonts w:ascii="Arial" w:hAnsi="Arial"/>
          <w:sz w:val="18"/>
          <w:lang w:val="es-CO"/>
        </w:rPr>
      </w:pPr>
    </w:p>
    <w:p w:rsidR="00BC2B6C" w:rsidRPr="00947CA5" w:rsidRDefault="0002686B">
      <w:pPr>
        <w:rPr>
          <w:rFonts w:ascii="Arial" w:hAnsi="Arial"/>
          <w:sz w:val="22"/>
          <w:lang w:val="es-CO"/>
        </w:rPr>
      </w:pPr>
      <w:r w:rsidRPr="00947CA5">
        <w:rPr>
          <w:rFonts w:ascii="Arial" w:hAnsi="Arial"/>
          <w:sz w:val="22"/>
          <w:lang w:val="es-CO"/>
        </w:rPr>
        <w:t>Empleado del Almacén</w:t>
      </w:r>
      <w:r w:rsidR="00BC2B6C" w:rsidRPr="00947CA5">
        <w:rPr>
          <w:rFonts w:ascii="Arial" w:hAnsi="Arial"/>
          <w:sz w:val="22"/>
          <w:lang w:val="es-CO"/>
        </w:rPr>
        <w:t xml:space="preserve">: </w:t>
      </w:r>
      <w:r w:rsidR="006F3684" w:rsidRPr="00947CA5">
        <w:rPr>
          <w:rFonts w:ascii="Arial" w:hAnsi="Arial"/>
          <w:sz w:val="22"/>
          <w:lang w:val="es-CO"/>
        </w:rPr>
        <w:t>________________________________________________</w:t>
      </w:r>
    </w:p>
    <w:p w:rsidR="00BC2B6C" w:rsidRPr="00947CA5" w:rsidRDefault="00BC2B6C">
      <w:pPr>
        <w:rPr>
          <w:rFonts w:ascii="Arial" w:hAnsi="Arial"/>
          <w:sz w:val="22"/>
          <w:lang w:val="es-CO"/>
        </w:rPr>
      </w:pPr>
    </w:p>
    <w:p w:rsidR="00BB4B91" w:rsidRPr="00947CA5" w:rsidRDefault="0002686B" w:rsidP="000F729B">
      <w:pPr>
        <w:rPr>
          <w:rFonts w:ascii="Arial" w:hAnsi="Arial"/>
          <w:sz w:val="22"/>
          <w:lang w:val="es-CO"/>
        </w:rPr>
      </w:pPr>
      <w:r w:rsidRPr="00947CA5">
        <w:rPr>
          <w:rFonts w:ascii="Arial" w:hAnsi="Arial"/>
          <w:sz w:val="22"/>
          <w:lang w:val="es-CO"/>
        </w:rPr>
        <w:t>Empleado del Almacén bodega</w:t>
      </w:r>
      <w:r w:rsidR="00BC2B6C" w:rsidRPr="00947CA5">
        <w:rPr>
          <w:rFonts w:ascii="Arial" w:hAnsi="Arial"/>
          <w:sz w:val="22"/>
          <w:lang w:val="es-CO"/>
        </w:rPr>
        <w:t>:</w:t>
      </w:r>
      <w:r w:rsidR="00E75CEF" w:rsidRPr="00947CA5">
        <w:rPr>
          <w:rFonts w:ascii="Arial" w:hAnsi="Arial"/>
          <w:sz w:val="22"/>
          <w:lang w:val="es-CO"/>
        </w:rPr>
        <w:t xml:space="preserve"> </w:t>
      </w:r>
      <w:r w:rsidR="006F3684" w:rsidRPr="00947CA5">
        <w:rPr>
          <w:rFonts w:ascii="Arial" w:hAnsi="Arial"/>
          <w:sz w:val="22"/>
          <w:lang w:val="es-CO"/>
        </w:rPr>
        <w:t>______________________________________________</w:t>
      </w:r>
      <w:bookmarkEnd w:id="0"/>
    </w:p>
    <w:sectPr w:rsidR="00BB4B91" w:rsidRPr="00947CA5" w:rsidSect="000B69C4">
      <w:headerReference w:type="first" r:id="rId6"/>
      <w:footerReference w:type="first" r:id="rId7"/>
      <w:pgSz w:w="12240" w:h="15840" w:code="1"/>
      <w:pgMar w:top="993" w:right="1701" w:bottom="1135" w:left="1701" w:header="709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71B" w:rsidRDefault="0090671B">
      <w:r>
        <w:separator/>
      </w:r>
    </w:p>
  </w:endnote>
  <w:endnote w:type="continuationSeparator" w:id="0">
    <w:p w:rsidR="0090671B" w:rsidRDefault="0090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B91" w:rsidRPr="00BB4B91" w:rsidRDefault="00BB4B91" w:rsidP="00BB4B91">
    <w:pPr>
      <w:pStyle w:val="Piedepgina"/>
      <w:jc w:val="both"/>
      <w:rPr>
        <w:rFonts w:ascii="Arial" w:hAnsi="Arial" w:cs="Arial"/>
        <w:sz w:val="16"/>
        <w:szCs w:val="16"/>
        <w:lang w:val="es-CO"/>
      </w:rPr>
    </w:pPr>
    <w:r>
      <w:rPr>
        <w:rFonts w:ascii="Arial" w:hAnsi="Arial" w:cs="Arial"/>
        <w:sz w:val="16"/>
        <w:szCs w:val="16"/>
        <w:lang w:val="es-CO"/>
      </w:rPr>
      <w:t xml:space="preserve">Código: </w:t>
    </w:r>
    <w:r w:rsidR="005E3084">
      <w:rPr>
        <w:rFonts w:ascii="Arial" w:hAnsi="Arial" w:cs="Arial"/>
        <w:sz w:val="16"/>
        <w:szCs w:val="16"/>
        <w:lang w:val="es-CO"/>
      </w:rPr>
      <w:t>F-ABS-</w:t>
    </w:r>
    <w:r>
      <w:rPr>
        <w:rFonts w:ascii="Arial" w:hAnsi="Arial" w:cs="Arial"/>
        <w:sz w:val="16"/>
        <w:szCs w:val="16"/>
        <w:lang w:val="es-CO"/>
      </w:rPr>
      <w:t xml:space="preserve"> </w:t>
    </w:r>
    <w:r w:rsidR="00715F7C">
      <w:rPr>
        <w:rFonts w:ascii="Arial" w:hAnsi="Arial" w:cs="Arial"/>
        <w:sz w:val="16"/>
        <w:szCs w:val="16"/>
        <w:lang w:val="es-CO"/>
      </w:rPr>
      <w:t>05</w:t>
    </w:r>
    <w:r>
      <w:rPr>
        <w:rFonts w:ascii="Arial" w:hAnsi="Arial" w:cs="Arial"/>
        <w:sz w:val="16"/>
        <w:szCs w:val="16"/>
        <w:lang w:val="es-CO"/>
      </w:rPr>
      <w:t xml:space="preserve">                                                                   </w:t>
    </w:r>
    <w:r w:rsidR="00F24A76">
      <w:rPr>
        <w:rFonts w:ascii="Arial" w:hAnsi="Arial" w:cs="Arial"/>
        <w:sz w:val="16"/>
        <w:szCs w:val="16"/>
        <w:lang w:val="es-CO"/>
      </w:rPr>
      <w:t xml:space="preserve">      Versión 00            </w:t>
    </w:r>
    <w:r>
      <w:rPr>
        <w:rFonts w:ascii="Arial" w:hAnsi="Arial" w:cs="Arial"/>
        <w:sz w:val="16"/>
        <w:szCs w:val="16"/>
        <w:lang w:val="es-CO"/>
      </w:rPr>
      <w:t xml:space="preserve">                               </w:t>
    </w:r>
    <w:r w:rsidR="005E3084">
      <w:rPr>
        <w:rFonts w:ascii="Arial" w:hAnsi="Arial" w:cs="Arial"/>
        <w:sz w:val="16"/>
        <w:szCs w:val="16"/>
        <w:lang w:val="es-CO"/>
      </w:rPr>
      <w:t xml:space="preserve">  </w:t>
    </w:r>
    <w:r>
      <w:rPr>
        <w:rFonts w:ascii="Arial" w:hAnsi="Arial" w:cs="Arial"/>
        <w:sz w:val="16"/>
        <w:szCs w:val="16"/>
        <w:lang w:val="es-CO"/>
      </w:rPr>
      <w:t xml:space="preserve">               </w:t>
    </w:r>
    <w:r w:rsidRPr="00555A39">
      <w:rPr>
        <w:rFonts w:ascii="Arial" w:hAnsi="Arial" w:cs="Arial"/>
        <w:sz w:val="16"/>
        <w:szCs w:val="16"/>
      </w:rPr>
      <w:t>Pág</w:t>
    </w:r>
    <w:r>
      <w:rPr>
        <w:rFonts w:ascii="Arial" w:hAnsi="Arial" w:cs="Arial"/>
        <w:sz w:val="16"/>
        <w:szCs w:val="16"/>
      </w:rPr>
      <w:t>.</w:t>
    </w:r>
    <w:r w:rsidRPr="00555A39">
      <w:rPr>
        <w:rFonts w:ascii="Arial" w:hAnsi="Arial" w:cs="Arial"/>
        <w:sz w:val="16"/>
        <w:szCs w:val="16"/>
      </w:rPr>
      <w:t xml:space="preserve"> </w:t>
    </w:r>
    <w:r w:rsidRPr="00555A39">
      <w:rPr>
        <w:rStyle w:val="Nmerodepgina"/>
        <w:sz w:val="16"/>
        <w:szCs w:val="16"/>
      </w:rPr>
      <w:fldChar w:fldCharType="begin"/>
    </w:r>
    <w:r w:rsidRPr="00555A39">
      <w:rPr>
        <w:rStyle w:val="Nmerodepgina"/>
        <w:sz w:val="16"/>
        <w:szCs w:val="16"/>
      </w:rPr>
      <w:instrText xml:space="preserve"> PAGE </w:instrText>
    </w:r>
    <w:r w:rsidRPr="00555A39">
      <w:rPr>
        <w:rStyle w:val="Nmerodepgina"/>
        <w:sz w:val="16"/>
        <w:szCs w:val="16"/>
      </w:rPr>
      <w:fldChar w:fldCharType="separate"/>
    </w:r>
    <w:r w:rsidR="0001183B">
      <w:rPr>
        <w:rStyle w:val="Nmerodepgina"/>
        <w:noProof/>
        <w:sz w:val="16"/>
        <w:szCs w:val="16"/>
      </w:rPr>
      <w:t>1</w:t>
    </w:r>
    <w:r w:rsidRPr="00555A39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71B" w:rsidRDefault="0090671B">
      <w:r>
        <w:separator/>
      </w:r>
    </w:p>
  </w:footnote>
  <w:footnote w:type="continuationSeparator" w:id="0">
    <w:p w:rsidR="0090671B" w:rsidRDefault="0090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2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4932"/>
      <w:gridCol w:w="2122"/>
    </w:tblGrid>
    <w:tr w:rsidR="006B63D0" w:rsidTr="00A159A9">
      <w:trPr>
        <w:trHeight w:val="811"/>
      </w:trPr>
      <w:tc>
        <w:tcPr>
          <w:tcW w:w="2728" w:type="dxa"/>
        </w:tcPr>
        <w:p w:rsidR="006B63D0" w:rsidRDefault="006B63D0" w:rsidP="006B63D0">
          <w:pPr>
            <w:jc w:val="center"/>
          </w:pPr>
          <w:bookmarkStart w:id="2" w:name="_Hlk72419563"/>
        </w:p>
      </w:tc>
      <w:tc>
        <w:tcPr>
          <w:tcW w:w="4932" w:type="dxa"/>
        </w:tcPr>
        <w:p w:rsidR="006B63D0" w:rsidRDefault="006B63D0" w:rsidP="006B63D0">
          <w:pPr>
            <w:pStyle w:val="Encabezado"/>
            <w:tabs>
              <w:tab w:val="left" w:pos="3828"/>
            </w:tabs>
            <w:jc w:val="center"/>
            <w:rPr>
              <w:rFonts w:ascii="Berylium" w:hAnsi="Berylium"/>
              <w:bCs/>
              <w:iCs/>
              <w:sz w:val="18"/>
            </w:rPr>
          </w:pPr>
          <w:r w:rsidRPr="00965EE4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15620172" wp14:editId="6BDE30AD">
                    <wp:simplePos x="0" y="0"/>
                    <wp:positionH relativeFrom="column">
                      <wp:posOffset>2838450</wp:posOffset>
                    </wp:positionH>
                    <wp:positionV relativeFrom="paragraph">
                      <wp:posOffset>28575</wp:posOffset>
                    </wp:positionV>
                    <wp:extent cx="985520" cy="409575"/>
                    <wp:effectExtent l="0" t="0" r="5080" b="9525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5520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63D0" w:rsidRPr="00A87555" w:rsidRDefault="006B63D0" w:rsidP="006B63D0">
                                <w:pPr>
                                  <w:jc w:val="right"/>
                                  <w:rPr>
                                    <w:rFonts w:ascii="Calibri" w:hAnsi="Calibri"/>
                                    <w:sz w:val="32"/>
                                  </w:rPr>
                                </w:pPr>
                                <w:r w:rsidRPr="00A87555">
                                  <w:rPr>
                                    <w:rFonts w:ascii="Calibri" w:hAnsi="Calibri"/>
                                    <w:sz w:val="32"/>
                                  </w:rPr>
                                  <w:t>SIGCMA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62017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left:0;text-align:left;margin-left:223.5pt;margin-top:2.25pt;width:77.6pt;height:32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" stroked="f">
                    <v:textbox>
                      <w:txbxContent>
                        <w:p w:rsidR="006B63D0" w:rsidRPr="00A87555" w:rsidRDefault="006B63D0" w:rsidP="006B63D0">
                          <w:pPr>
                            <w:jc w:val="right"/>
                            <w:rPr>
                              <w:rFonts w:ascii="Calibri" w:hAnsi="Calibri"/>
                              <w:sz w:val="32"/>
                            </w:rPr>
                          </w:pPr>
                          <w:r w:rsidRPr="00A87555">
                            <w:rPr>
                              <w:rFonts w:ascii="Calibri" w:hAnsi="Calibri"/>
                              <w:sz w:val="32"/>
                            </w:rPr>
                            <w:t>SIGCMA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91E68">
            <w:rPr>
              <w:rFonts w:ascii="Berylium" w:hAnsi="Berylium"/>
              <w:bCs/>
              <w:iCs/>
              <w:sz w:val="18"/>
            </w:rPr>
            <w:t>Consejo Superior de la Judicatura</w:t>
          </w:r>
        </w:p>
        <w:p w:rsidR="006B63D0" w:rsidRPr="00E91E68" w:rsidRDefault="006B63D0" w:rsidP="006B63D0">
          <w:pPr>
            <w:pStyle w:val="Encabezado"/>
            <w:tabs>
              <w:tab w:val="left" w:pos="3828"/>
            </w:tabs>
            <w:jc w:val="center"/>
            <w:rPr>
              <w:rFonts w:ascii="Berylium" w:hAnsi="Berylium"/>
              <w:bCs/>
              <w:iCs/>
              <w:sz w:val="20"/>
            </w:rPr>
          </w:pPr>
          <w:r w:rsidRPr="00E91E68">
            <w:rPr>
              <w:rFonts w:ascii="Berylium" w:hAnsi="Berylium"/>
              <w:bCs/>
              <w:iCs/>
              <w:sz w:val="18"/>
            </w:rPr>
            <w:t>Dirección Ejecutiva Seccional de Administración Judicial</w:t>
          </w:r>
        </w:p>
        <w:p w:rsidR="006B63D0" w:rsidRPr="00E91E68" w:rsidRDefault="006B63D0" w:rsidP="006B63D0">
          <w:pPr>
            <w:pStyle w:val="Encabezado"/>
            <w:tabs>
              <w:tab w:val="left" w:pos="3828"/>
            </w:tabs>
            <w:jc w:val="center"/>
            <w:rPr>
              <w:sz w:val="20"/>
              <w:szCs w:val="28"/>
            </w:rPr>
          </w:pPr>
          <w:r w:rsidRPr="00E91E68">
            <w:rPr>
              <w:rFonts w:ascii="Berylium" w:hAnsi="Berylium"/>
              <w:bCs/>
              <w:iCs/>
              <w:sz w:val="18"/>
            </w:rPr>
            <w:t>Cúcuta – Norte de Santander</w:t>
          </w:r>
        </w:p>
        <w:p w:rsidR="006B63D0" w:rsidRDefault="006B63D0" w:rsidP="006B63D0">
          <w:pPr>
            <w:jc w:val="center"/>
          </w:pPr>
        </w:p>
      </w:tc>
      <w:tc>
        <w:tcPr>
          <w:tcW w:w="2122" w:type="dxa"/>
        </w:tcPr>
        <w:p w:rsidR="006B63D0" w:rsidRPr="00C26C9F" w:rsidRDefault="006B63D0" w:rsidP="006B63D0">
          <w:pPr>
            <w:jc w:val="center"/>
            <w:rPr>
              <w:b/>
            </w:rPr>
          </w:pPr>
        </w:p>
      </w:tc>
    </w:tr>
  </w:tbl>
  <w:bookmarkEnd w:id="2"/>
  <w:p w:rsidR="00364BDE" w:rsidRPr="00364BDE" w:rsidRDefault="006B63D0">
    <w:pPr>
      <w:pStyle w:val="Encabezado"/>
      <w:rPr>
        <w:rFonts w:ascii="Arial" w:hAnsi="Arial" w:cs="Arial"/>
        <w:sz w:val="16"/>
        <w:szCs w:val="16"/>
      </w:rPr>
    </w:pPr>
    <w:r w:rsidRPr="00965EE4">
      <w:rPr>
        <w:noProof/>
      </w:rPr>
      <w:drawing>
        <wp:anchor distT="0" distB="0" distL="114300" distR="114300" simplePos="0" relativeHeight="251661312" behindDoc="1" locked="0" layoutInCell="1" allowOverlap="1" wp14:anchorId="44FCF5FE" wp14:editId="3775F2C2">
          <wp:simplePos x="0" y="0"/>
          <wp:positionH relativeFrom="column">
            <wp:posOffset>-492598</wp:posOffset>
          </wp:positionH>
          <wp:positionV relativeFrom="paragraph">
            <wp:posOffset>-761365</wp:posOffset>
          </wp:positionV>
          <wp:extent cx="2269490" cy="748665"/>
          <wp:effectExtent l="0" t="0" r="0" b="0"/>
          <wp:wrapNone/>
          <wp:docPr id="8" name="Imagen 8" descr="Logo CSJ RGB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CSJ RGB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3EE">
      <w:rPr>
        <w:rFonts w:ascii="Arial" w:hAnsi="Arial" w:cs="Arial"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72"/>
    <w:rsid w:val="0001183B"/>
    <w:rsid w:val="000129D4"/>
    <w:rsid w:val="000258B5"/>
    <w:rsid w:val="0002686B"/>
    <w:rsid w:val="00065CC2"/>
    <w:rsid w:val="00081FE1"/>
    <w:rsid w:val="000A4572"/>
    <w:rsid w:val="000B69C4"/>
    <w:rsid w:val="000C0DEB"/>
    <w:rsid w:val="000E4368"/>
    <w:rsid w:val="000F729B"/>
    <w:rsid w:val="00121FAA"/>
    <w:rsid w:val="001763A1"/>
    <w:rsid w:val="001A1938"/>
    <w:rsid w:val="001B252E"/>
    <w:rsid w:val="001B548A"/>
    <w:rsid w:val="00230992"/>
    <w:rsid w:val="00234C10"/>
    <w:rsid w:val="00254B5C"/>
    <w:rsid w:val="00255C62"/>
    <w:rsid w:val="00294DCA"/>
    <w:rsid w:val="002D4702"/>
    <w:rsid w:val="002F1A01"/>
    <w:rsid w:val="003323BE"/>
    <w:rsid w:val="003551B3"/>
    <w:rsid w:val="00364BDE"/>
    <w:rsid w:val="003A5F24"/>
    <w:rsid w:val="003C1818"/>
    <w:rsid w:val="004D58F8"/>
    <w:rsid w:val="004D7579"/>
    <w:rsid w:val="004F0150"/>
    <w:rsid w:val="00500D65"/>
    <w:rsid w:val="005776F7"/>
    <w:rsid w:val="005972CA"/>
    <w:rsid w:val="005A5CC9"/>
    <w:rsid w:val="005B2017"/>
    <w:rsid w:val="005C489C"/>
    <w:rsid w:val="005E3084"/>
    <w:rsid w:val="00654801"/>
    <w:rsid w:val="006631FB"/>
    <w:rsid w:val="006751A3"/>
    <w:rsid w:val="00676489"/>
    <w:rsid w:val="00687FE9"/>
    <w:rsid w:val="006902D4"/>
    <w:rsid w:val="00691206"/>
    <w:rsid w:val="006B63D0"/>
    <w:rsid w:val="006F06F6"/>
    <w:rsid w:val="006F3684"/>
    <w:rsid w:val="00714467"/>
    <w:rsid w:val="00715F7C"/>
    <w:rsid w:val="00720DD0"/>
    <w:rsid w:val="00731580"/>
    <w:rsid w:val="00770A36"/>
    <w:rsid w:val="007A33FF"/>
    <w:rsid w:val="007B167A"/>
    <w:rsid w:val="007D6A72"/>
    <w:rsid w:val="00821C87"/>
    <w:rsid w:val="00841610"/>
    <w:rsid w:val="00846A53"/>
    <w:rsid w:val="00852F52"/>
    <w:rsid w:val="008753C5"/>
    <w:rsid w:val="0088092B"/>
    <w:rsid w:val="008A1A46"/>
    <w:rsid w:val="008A53EE"/>
    <w:rsid w:val="008C450F"/>
    <w:rsid w:val="008D01D1"/>
    <w:rsid w:val="00905792"/>
    <w:rsid w:val="0090671B"/>
    <w:rsid w:val="00913F79"/>
    <w:rsid w:val="009158CC"/>
    <w:rsid w:val="00935414"/>
    <w:rsid w:val="00947CA5"/>
    <w:rsid w:val="00956902"/>
    <w:rsid w:val="00965EE4"/>
    <w:rsid w:val="00981372"/>
    <w:rsid w:val="009826F6"/>
    <w:rsid w:val="009C27D4"/>
    <w:rsid w:val="009D6A58"/>
    <w:rsid w:val="009E01B8"/>
    <w:rsid w:val="009E6B33"/>
    <w:rsid w:val="00A12052"/>
    <w:rsid w:val="00A12BF3"/>
    <w:rsid w:val="00A22021"/>
    <w:rsid w:val="00A46922"/>
    <w:rsid w:val="00AD7B1B"/>
    <w:rsid w:val="00B3407A"/>
    <w:rsid w:val="00B36AF4"/>
    <w:rsid w:val="00B519FC"/>
    <w:rsid w:val="00B90540"/>
    <w:rsid w:val="00BB4B91"/>
    <w:rsid w:val="00BB7CD1"/>
    <w:rsid w:val="00BC2B6C"/>
    <w:rsid w:val="00BE043D"/>
    <w:rsid w:val="00C1133A"/>
    <w:rsid w:val="00C4200A"/>
    <w:rsid w:val="00CD6DD8"/>
    <w:rsid w:val="00D237B0"/>
    <w:rsid w:val="00D75423"/>
    <w:rsid w:val="00DA5589"/>
    <w:rsid w:val="00E1246E"/>
    <w:rsid w:val="00E175CE"/>
    <w:rsid w:val="00E20993"/>
    <w:rsid w:val="00E62C5C"/>
    <w:rsid w:val="00E64219"/>
    <w:rsid w:val="00E75CEF"/>
    <w:rsid w:val="00E8595A"/>
    <w:rsid w:val="00E90110"/>
    <w:rsid w:val="00EA0C9A"/>
    <w:rsid w:val="00EC0C9D"/>
    <w:rsid w:val="00EE062F"/>
    <w:rsid w:val="00EE289C"/>
    <w:rsid w:val="00EF028E"/>
    <w:rsid w:val="00F02BAE"/>
    <w:rsid w:val="00F04DDF"/>
    <w:rsid w:val="00F13656"/>
    <w:rsid w:val="00F24A76"/>
    <w:rsid w:val="00F66045"/>
    <w:rsid w:val="00FA5275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FBEF00"/>
  <w15:chartTrackingRefBased/>
  <w15:docId w15:val="{0D44FD4C-87E9-4AE2-A966-1A11FA8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bCs/>
      <w:sz w:val="3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B4B91"/>
  </w:style>
  <w:style w:type="paragraph" w:styleId="Textodeglobo">
    <w:name w:val="Balloon Text"/>
    <w:basedOn w:val="Normal"/>
    <w:link w:val="TextodegloboCar"/>
    <w:rsid w:val="00BB7C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B7CD1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link w:val="Encabezado"/>
    <w:rsid w:val="004F0150"/>
    <w:rPr>
      <w:sz w:val="24"/>
    </w:rPr>
  </w:style>
  <w:style w:type="table" w:styleId="Tablaconcuadrcula">
    <w:name w:val="Table Grid"/>
    <w:basedOn w:val="Tablanormal"/>
    <w:uiPriority w:val="39"/>
    <w:rsid w:val="006B63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TRASPASO ENTRE FUNCIONARIOS</vt:lpstr>
    </vt:vector>
  </TitlesOfParts>
  <Company>DEAJ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TRASPASO ENTRE FUNCIONARIOS</dc:title>
  <dc:subject/>
  <dc:creator>DEAJ</dc:creator>
  <cp:keywords/>
  <dc:description/>
  <cp:lastModifiedBy>Usuario</cp:lastModifiedBy>
  <cp:revision>19</cp:revision>
  <cp:lastPrinted>2019-01-15T23:15:00Z</cp:lastPrinted>
  <dcterms:created xsi:type="dcterms:W3CDTF">2020-01-15T13:39:00Z</dcterms:created>
  <dcterms:modified xsi:type="dcterms:W3CDTF">2021-05-26T14:58:00Z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1483499679</vt:i4>
  </property>
  <property fmtid="{D5CDD505-2E9C-101B-9397-08002B2CF9AE}" pid="3" name="_EmailSubject">
    <vt:lpwstr>Procedimiento Adquisición de Bienes y Servicios</vt:lpwstr>
  </property>
  <property fmtid="{D5CDD505-2E9C-101B-9397-08002B2CF9AE}" pid="4" name="_AuthorEmail">
    <vt:lpwstr>rvacaa@deaj.ramajudicial.gov.co</vt:lpwstr>
  </property>
  <property fmtid="{D5CDD505-2E9C-101B-9397-08002B2CF9AE}" pid="5" name="_AuthorEmailDisplayName">
    <vt:lpwstr>Rosa Mercedes Vaca Arciniegas</vt:lpwstr>
  </property>
  <property fmtid="{D5CDD505-2E9C-101B-9397-08002B2CF9AE}" pid="6" name="_ReviewingToolsShownOnce">
    <vt:lpwstr/>
  </property>
</Properties>
</file>